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default" w:ascii="Times New Roman" w:hAnsi="Times New Roman" w:cs="Times New Roman"/>
          <w:sz w:val="22"/>
          <w:szCs w:val="22"/>
          <w:lang w:val="uk"/>
        </w:rPr>
      </w:pPr>
      <w:r>
        <w:rPr>
          <w:rFonts w:hint="default" w:ascii="Times New Roman" w:hAnsi="Times New Roman" w:cs="Times New Roman"/>
          <w:sz w:val="22"/>
          <w:szCs w:val="22"/>
          <w:lang w:val="uk"/>
        </w:rPr>
        <w:t>Права та обов’язки постачальника природного газу</w:t>
      </w:r>
    </w:p>
    <w:p>
      <w:pPr>
        <w:bidi w:val="0"/>
        <w:rPr>
          <w:rFonts w:hint="default" w:ascii="Times New Roman" w:hAnsi="Times New Roman" w:cs="Times New Roman"/>
          <w:sz w:val="22"/>
          <w:szCs w:val="22"/>
          <w:lang w:val="uk"/>
        </w:rPr>
      </w:pPr>
    </w:p>
    <w:p>
      <w:pPr>
        <w:bidi w:val="0"/>
        <w:rPr>
          <w:rFonts w:hint="default" w:ascii="Times New Roman" w:hAnsi="Times New Roman" w:cs="Times New Roman"/>
          <w:sz w:val="22"/>
          <w:szCs w:val="22"/>
        </w:rPr>
      </w:pPr>
      <w:r>
        <w:rPr>
          <w:rFonts w:hint="default" w:ascii="Times New Roman" w:hAnsi="Times New Roman" w:cs="Times New Roman"/>
          <w:sz w:val="22"/>
          <w:szCs w:val="22"/>
        </w:rPr>
        <w:t>Згідно із Правилами постачання природного газу, затвердженими постановою НКРЕКП від 30.09.2015 № 2496, зареєстрованої в Міністерстві юстиції України 06.11.2015 за № 1382/27827, та Типового договору постачання природного газу побутовим споживачам, затвердженим постановою НКРЕКП від 30.09.2015 №2500, зареєстрованої в Міністерстві юстиції України 06.11.2015 за № 1386/27831:</w:t>
      </w:r>
    </w:p>
    <w:p>
      <w:pPr>
        <w:bidi w:val="0"/>
        <w:rPr>
          <w:rFonts w:hint="default" w:ascii="Times New Roman" w:hAnsi="Times New Roman" w:cs="Times New Roman"/>
          <w:sz w:val="22"/>
          <w:szCs w:val="22"/>
        </w:rPr>
      </w:pPr>
      <w:r>
        <w:rPr>
          <w:rFonts w:hint="default" w:ascii="Times New Roman" w:hAnsi="Times New Roman" w:cs="Times New Roman"/>
          <w:sz w:val="22"/>
          <w:szCs w:val="22"/>
        </w:rPr>
        <w:t>Постачальник природного газу має право:</w:t>
      </w:r>
    </w:p>
    <w:p>
      <w:pPr>
        <w:bidi w:val="0"/>
        <w:rPr>
          <w:rFonts w:hint="default" w:ascii="Times New Roman" w:hAnsi="Times New Roman" w:cs="Times New Roman"/>
          <w:sz w:val="22"/>
          <w:szCs w:val="22"/>
        </w:rPr>
      </w:pPr>
      <w:r>
        <w:rPr>
          <w:rFonts w:hint="default" w:ascii="Times New Roman" w:hAnsi="Times New Roman" w:cs="Times New Roman"/>
          <w:sz w:val="22"/>
          <w:szCs w:val="22"/>
        </w:rPr>
        <w:t>1. Отримувати від споживача плату за поставлений природний газ;</w:t>
      </w:r>
    </w:p>
    <w:p>
      <w:pPr>
        <w:bidi w:val="0"/>
        <w:rPr>
          <w:rFonts w:hint="default" w:ascii="Times New Roman" w:hAnsi="Times New Roman" w:cs="Times New Roman"/>
          <w:sz w:val="22"/>
          <w:szCs w:val="22"/>
        </w:rPr>
      </w:pPr>
      <w:r>
        <w:rPr>
          <w:rFonts w:hint="default" w:ascii="Times New Roman" w:hAnsi="Times New Roman" w:cs="Times New Roman"/>
          <w:sz w:val="22"/>
          <w:szCs w:val="22"/>
        </w:rPr>
        <w:t>2. Контролювати правильність оформлення споживачем платіжних документів;</w:t>
      </w:r>
    </w:p>
    <w:p>
      <w:pPr>
        <w:bidi w:val="0"/>
        <w:rPr>
          <w:rFonts w:hint="default" w:ascii="Times New Roman" w:hAnsi="Times New Roman" w:cs="Times New Roman"/>
          <w:sz w:val="22"/>
          <w:szCs w:val="22"/>
        </w:rPr>
      </w:pPr>
      <w:r>
        <w:rPr>
          <w:rFonts w:hint="default" w:ascii="Times New Roman" w:hAnsi="Times New Roman" w:cs="Times New Roman"/>
          <w:sz w:val="22"/>
          <w:szCs w:val="22"/>
        </w:rPr>
        <w:t>3. Ініціювати припинення постачання природного газу споживачу у порядку та на умовах, визначених  договором постачання та чинним законодавством;</w:t>
      </w:r>
    </w:p>
    <w:p>
      <w:pPr>
        <w:bidi w:val="0"/>
        <w:rPr>
          <w:rFonts w:hint="default" w:ascii="Times New Roman" w:hAnsi="Times New Roman" w:cs="Times New Roman"/>
          <w:sz w:val="22"/>
          <w:szCs w:val="22"/>
        </w:rPr>
      </w:pPr>
      <w:r>
        <w:rPr>
          <w:rFonts w:hint="default" w:ascii="Times New Roman" w:hAnsi="Times New Roman" w:cs="Times New Roman"/>
          <w:sz w:val="22"/>
          <w:szCs w:val="22"/>
        </w:rPr>
        <w:t>4. Проводити разом зі споживачем звіряння фактично використаних обсягів природного газу з підписанням відповідного акта;</w:t>
      </w:r>
    </w:p>
    <w:p>
      <w:pPr>
        <w:bidi w:val="0"/>
        <w:rPr>
          <w:rFonts w:hint="default" w:ascii="Times New Roman" w:hAnsi="Times New Roman" w:cs="Times New Roman"/>
          <w:sz w:val="22"/>
          <w:szCs w:val="22"/>
        </w:rPr>
      </w:pPr>
      <w:r>
        <w:rPr>
          <w:rFonts w:hint="default" w:ascii="Times New Roman" w:hAnsi="Times New Roman" w:cs="Times New Roman"/>
          <w:sz w:val="22"/>
          <w:szCs w:val="22"/>
        </w:rPr>
        <w:t>5. Отримувати відшкодування збитків від споживача, що понесені постачальником у зв’язку з невиконанням або неналежним виконанням споживачем своїх зобов’язань перед постачальником, відповідно до умов договору постачання та чинного законодавства;</w:t>
      </w:r>
    </w:p>
    <w:p>
      <w:pPr>
        <w:bidi w:val="0"/>
        <w:rPr>
          <w:rFonts w:hint="default" w:ascii="Times New Roman" w:hAnsi="Times New Roman" w:cs="Times New Roman"/>
          <w:sz w:val="22"/>
          <w:szCs w:val="22"/>
        </w:rPr>
      </w:pPr>
      <w:r>
        <w:rPr>
          <w:rFonts w:hint="default" w:ascii="Times New Roman" w:hAnsi="Times New Roman" w:cs="Times New Roman"/>
          <w:sz w:val="22"/>
          <w:szCs w:val="22"/>
        </w:rPr>
        <w:t>6. Укласти договір постачання природного газу з будь-яким споживачем та, за відсутності простроченої заборгованості споживача за природний газ перед діючим постачальником, поставити природний газ споживачу в періоді, наступному після періоду постачання природного газу діючим постачальником;</w:t>
      </w:r>
    </w:p>
    <w:p>
      <w:pPr>
        <w:bidi w:val="0"/>
        <w:rPr>
          <w:rFonts w:hint="default" w:ascii="Times New Roman" w:hAnsi="Times New Roman" w:cs="Times New Roman"/>
          <w:sz w:val="22"/>
          <w:szCs w:val="22"/>
        </w:rPr>
      </w:pPr>
      <w:r>
        <w:rPr>
          <w:rFonts w:hint="default" w:ascii="Times New Roman" w:hAnsi="Times New Roman" w:cs="Times New Roman"/>
          <w:sz w:val="22"/>
          <w:szCs w:val="22"/>
        </w:rPr>
        <w:t>7. На безперешкодний доступ (за пред’явленням службового посвідчення) до комерційних вузлів обліку природного газу, що встановлені на об’єктах газоспоживання споживача, для звірки даних фактичного споживання природного газу;</w:t>
      </w:r>
    </w:p>
    <w:p>
      <w:pPr>
        <w:bidi w:val="0"/>
        <w:rPr>
          <w:rFonts w:hint="default" w:ascii="Times New Roman" w:hAnsi="Times New Roman" w:cs="Times New Roman"/>
          <w:sz w:val="22"/>
          <w:szCs w:val="22"/>
        </w:rPr>
      </w:pPr>
      <w:r>
        <w:rPr>
          <w:rFonts w:hint="default" w:ascii="Times New Roman" w:hAnsi="Times New Roman" w:cs="Times New Roman"/>
          <w:sz w:val="22"/>
          <w:szCs w:val="22"/>
        </w:rPr>
        <w:t xml:space="preserve">8. На повну і достовірну інформацію від споживача, з яким укладено договір постачання, </w:t>
      </w:r>
      <w:bookmarkStart w:id="0" w:name="_GoBack"/>
      <w:bookmarkEnd w:id="0"/>
      <w:r>
        <w:rPr>
          <w:rFonts w:hint="default" w:ascii="Times New Roman" w:hAnsi="Times New Roman" w:cs="Times New Roman"/>
          <w:sz w:val="22"/>
          <w:szCs w:val="22"/>
        </w:rPr>
        <w:t>щодо режимів споживання природного газу;</w:t>
      </w:r>
    </w:p>
    <w:p>
      <w:pPr>
        <w:bidi w:val="0"/>
        <w:rPr>
          <w:rFonts w:hint="default" w:ascii="Times New Roman" w:hAnsi="Times New Roman" w:cs="Times New Roman"/>
          <w:sz w:val="22"/>
          <w:szCs w:val="22"/>
        </w:rPr>
      </w:pPr>
      <w:r>
        <w:rPr>
          <w:rFonts w:hint="default" w:ascii="Times New Roman" w:hAnsi="Times New Roman" w:cs="Times New Roman"/>
          <w:sz w:val="22"/>
          <w:szCs w:val="22"/>
        </w:rPr>
        <w:t>9. Мати інші права, передбачені чинними нормативно-правовими актами.</w:t>
      </w:r>
    </w:p>
    <w:p>
      <w:pPr>
        <w:bidi w:val="0"/>
        <w:rPr>
          <w:rFonts w:hint="default" w:ascii="Times New Roman" w:hAnsi="Times New Roman" w:cs="Times New Roman"/>
          <w:sz w:val="22"/>
          <w:szCs w:val="22"/>
        </w:rPr>
      </w:pPr>
      <w:r>
        <w:rPr>
          <w:rFonts w:hint="default" w:ascii="Times New Roman" w:hAnsi="Times New Roman" w:cs="Times New Roman"/>
          <w:sz w:val="22"/>
          <w:szCs w:val="22"/>
        </w:rPr>
        <w:t>Постачальник природного газу зобов’язується:</w:t>
      </w:r>
    </w:p>
    <w:p>
      <w:pPr>
        <w:bidi w:val="0"/>
        <w:rPr>
          <w:rFonts w:hint="default" w:ascii="Times New Roman" w:hAnsi="Times New Roman" w:cs="Times New Roman"/>
          <w:sz w:val="22"/>
          <w:szCs w:val="22"/>
        </w:rPr>
      </w:pPr>
      <w:r>
        <w:rPr>
          <w:rFonts w:hint="default" w:ascii="Times New Roman" w:hAnsi="Times New Roman" w:cs="Times New Roman"/>
          <w:sz w:val="22"/>
          <w:szCs w:val="22"/>
        </w:rPr>
        <w:t>1. Забезпечити безперервне постачання природного газу в порядку та на умовах,</w:t>
      </w:r>
      <w:r>
        <w:rPr>
          <w:rFonts w:hint="default" w:ascii="Times New Roman" w:hAnsi="Times New Roman" w:cs="Times New Roman"/>
          <w:sz w:val="22"/>
          <w:szCs w:val="22"/>
        </w:rPr>
        <w:br w:type="textWrapping"/>
      </w:r>
      <w:r>
        <w:rPr>
          <w:rFonts w:hint="default" w:ascii="Times New Roman" w:hAnsi="Times New Roman" w:cs="Times New Roman"/>
          <w:sz w:val="22"/>
          <w:szCs w:val="22"/>
        </w:rPr>
        <w:t>передбачених  договором постачання;</w:t>
      </w:r>
    </w:p>
    <w:p>
      <w:pPr>
        <w:bidi w:val="0"/>
        <w:rPr>
          <w:rFonts w:hint="default" w:ascii="Times New Roman" w:hAnsi="Times New Roman" w:cs="Times New Roman"/>
          <w:sz w:val="22"/>
          <w:szCs w:val="22"/>
        </w:rPr>
      </w:pPr>
      <w:r>
        <w:rPr>
          <w:rFonts w:hint="default" w:ascii="Times New Roman" w:hAnsi="Times New Roman" w:cs="Times New Roman"/>
          <w:sz w:val="22"/>
          <w:szCs w:val="22"/>
        </w:rPr>
        <w:t>2. Забезпечувати належну якість надання послуг з постачання природного газу відповідно до вимог чинного законодавства та договору постачання;</w:t>
      </w:r>
    </w:p>
    <w:p>
      <w:pPr>
        <w:bidi w:val="0"/>
        <w:rPr>
          <w:rFonts w:hint="default" w:ascii="Times New Roman" w:hAnsi="Times New Roman" w:cs="Times New Roman"/>
          <w:sz w:val="22"/>
          <w:szCs w:val="22"/>
        </w:rPr>
      </w:pPr>
      <w:r>
        <w:rPr>
          <w:rFonts w:hint="default" w:ascii="Times New Roman" w:hAnsi="Times New Roman" w:cs="Times New Roman"/>
          <w:sz w:val="22"/>
          <w:szCs w:val="22"/>
        </w:rPr>
        <w:t>3. Обчислювати і виставляти рахунки споживачу за поставлений природний газ відповідно до вимог, передбачених  договором постачання;</w:t>
      </w:r>
    </w:p>
    <w:p>
      <w:pPr>
        <w:bidi w:val="0"/>
        <w:rPr>
          <w:rFonts w:hint="default" w:ascii="Times New Roman" w:hAnsi="Times New Roman" w:cs="Times New Roman"/>
          <w:sz w:val="22"/>
          <w:szCs w:val="22"/>
        </w:rPr>
      </w:pPr>
      <w:r>
        <w:rPr>
          <w:rFonts w:hint="default" w:ascii="Times New Roman" w:hAnsi="Times New Roman" w:cs="Times New Roman"/>
          <w:sz w:val="22"/>
          <w:szCs w:val="22"/>
        </w:rPr>
        <w:t>4. Надавати споживачам інформацію, передбачену Законом України «Про особливості доступу до інформації у сферах постачання електричної енергії, природного газу, теплопостачання, централізованого постачання гарячої води, централізованого питного водопостачання та водовідведення», зокрема, щодо ціни природного газу, порядку плати за спожитий природний газ, прав та обов’язків побутового споживача, дані про фактичні нарахування (обсяг та вартість) за послуги з газопостачання та інші відомості згідно з вимогами та умовами цих Правил, як вказано в договорі постачання природного газу побутовим споживачам. Жодні додаткові витрати за надання інформації побутовим споживачем не оплачуються;</w:t>
      </w:r>
    </w:p>
    <w:p>
      <w:pPr>
        <w:bidi w:val="0"/>
        <w:rPr>
          <w:rFonts w:hint="default" w:ascii="Times New Roman" w:hAnsi="Times New Roman" w:cs="Times New Roman"/>
          <w:sz w:val="22"/>
          <w:szCs w:val="22"/>
        </w:rPr>
      </w:pPr>
      <w:r>
        <w:rPr>
          <w:rFonts w:hint="default" w:ascii="Times New Roman" w:hAnsi="Times New Roman" w:cs="Times New Roman"/>
          <w:sz w:val="22"/>
          <w:szCs w:val="22"/>
        </w:rPr>
        <w:t>5. Публікувати на сайті (і в передбачених законодавством випадках в засобах масової інформації) детальну інформацію про зміну ціни на природний газ за п’ять днів до введення її у дію;</w:t>
      </w:r>
    </w:p>
    <w:p>
      <w:pPr>
        <w:bidi w:val="0"/>
        <w:rPr>
          <w:rFonts w:hint="default" w:ascii="Times New Roman" w:hAnsi="Times New Roman" w:cs="Times New Roman"/>
          <w:sz w:val="22"/>
          <w:szCs w:val="22"/>
        </w:rPr>
      </w:pPr>
      <w:r>
        <w:rPr>
          <w:rFonts w:hint="default" w:ascii="Times New Roman" w:hAnsi="Times New Roman" w:cs="Times New Roman"/>
          <w:sz w:val="22"/>
          <w:szCs w:val="22"/>
        </w:rPr>
        <w:t>6. Розглядати в установленому порядку претензії споживача щодо нарахувань за спожитий природний газ з урахуванням вимог пункту 9 розділу VI цих Правил і за наявності відповідних підстав задовольняти його вимоги;</w:t>
      </w:r>
    </w:p>
    <w:p>
      <w:pPr>
        <w:bidi w:val="0"/>
        <w:rPr>
          <w:rFonts w:hint="default" w:ascii="Times New Roman" w:hAnsi="Times New Roman" w:cs="Times New Roman"/>
          <w:sz w:val="22"/>
          <w:szCs w:val="22"/>
        </w:rPr>
      </w:pPr>
      <w:r>
        <w:rPr>
          <w:rFonts w:hint="default" w:ascii="Times New Roman" w:hAnsi="Times New Roman" w:cs="Times New Roman"/>
          <w:sz w:val="22"/>
          <w:szCs w:val="22"/>
        </w:rPr>
        <w:t>7. Забезпечувати належну організацію власної роботи для можливості передачі та обробки звернення споживача з питань, що пов’язані з виконанням  договору постачання;</w:t>
      </w:r>
    </w:p>
    <w:p>
      <w:pPr>
        <w:bidi w:val="0"/>
        <w:rPr>
          <w:rFonts w:hint="default" w:ascii="Times New Roman" w:hAnsi="Times New Roman" w:cs="Times New Roman"/>
          <w:sz w:val="22"/>
          <w:szCs w:val="22"/>
        </w:rPr>
      </w:pPr>
      <w:r>
        <w:rPr>
          <w:rFonts w:hint="default" w:ascii="Times New Roman" w:hAnsi="Times New Roman" w:cs="Times New Roman"/>
          <w:sz w:val="22"/>
          <w:szCs w:val="22"/>
        </w:rPr>
        <w:t>8. Приймати плату за надані послуги будь-яким із способів, що передбачені договором постачання;</w:t>
      </w:r>
    </w:p>
    <w:p>
      <w:pPr>
        <w:bidi w:val="0"/>
        <w:rPr>
          <w:rFonts w:hint="default" w:ascii="Times New Roman" w:hAnsi="Times New Roman" w:cs="Times New Roman"/>
          <w:sz w:val="22"/>
          <w:szCs w:val="22"/>
        </w:rPr>
      </w:pPr>
      <w:r>
        <w:rPr>
          <w:rFonts w:hint="default" w:ascii="Times New Roman" w:hAnsi="Times New Roman" w:cs="Times New Roman"/>
          <w:sz w:val="22"/>
          <w:szCs w:val="22"/>
        </w:rPr>
        <w:t>9. Відшкодовувати збитки, понесені споживачем у випадку невиконання або неналежного виконання постачальником своїх зобов’язань за договором постачання;</w:t>
      </w:r>
    </w:p>
    <w:p>
      <w:pPr>
        <w:bidi w:val="0"/>
        <w:rPr>
          <w:rFonts w:hint="default" w:ascii="Times New Roman" w:hAnsi="Times New Roman" w:cs="Times New Roman"/>
          <w:sz w:val="22"/>
          <w:szCs w:val="22"/>
        </w:rPr>
      </w:pPr>
      <w:r>
        <w:rPr>
          <w:rFonts w:hint="default" w:ascii="Times New Roman" w:hAnsi="Times New Roman" w:cs="Times New Roman"/>
          <w:sz w:val="22"/>
          <w:szCs w:val="22"/>
        </w:rPr>
        <w:t>10. Інформувати споживача про умови гарантованого постачання природного газу постачальником, на якого в установленому законодавством порядку покладені спеціальні обов’язки із постачання природного газу споживачам;</w:t>
      </w:r>
    </w:p>
    <w:p>
      <w:pPr>
        <w:bidi w:val="0"/>
        <w:rPr>
          <w:rFonts w:hint="default" w:ascii="Times New Roman" w:hAnsi="Times New Roman" w:cs="Times New Roman"/>
          <w:sz w:val="22"/>
          <w:szCs w:val="22"/>
        </w:rPr>
      </w:pPr>
      <w:r>
        <w:rPr>
          <w:rFonts w:hint="default" w:ascii="Times New Roman" w:hAnsi="Times New Roman" w:cs="Times New Roman"/>
          <w:sz w:val="22"/>
          <w:szCs w:val="22"/>
        </w:rPr>
        <w:t>11. Забезпечувати конфіденційність даних, які отримуються від споживача;</w:t>
      </w:r>
    </w:p>
    <w:p>
      <w:pPr>
        <w:bidi w:val="0"/>
        <w:rPr>
          <w:rFonts w:hint="default" w:ascii="Times New Roman" w:hAnsi="Times New Roman" w:cs="Times New Roman"/>
          <w:sz w:val="22"/>
          <w:szCs w:val="22"/>
        </w:rPr>
      </w:pPr>
      <w:r>
        <w:rPr>
          <w:rFonts w:hint="default" w:ascii="Times New Roman" w:hAnsi="Times New Roman" w:cs="Times New Roman"/>
          <w:sz w:val="22"/>
          <w:szCs w:val="22"/>
        </w:rPr>
        <w:t>12. Протягом трьох днів від дати, коли постачальнику стало відомо про неспроможність продовжувати постачання природного газу споживачу, він зобов’язується поінформувати споживача про його право:</w:t>
      </w:r>
    </w:p>
    <w:p>
      <w:pPr>
        <w:bidi w:val="0"/>
        <w:rPr>
          <w:rFonts w:hint="default" w:ascii="Times New Roman" w:hAnsi="Times New Roman" w:cs="Times New Roman"/>
          <w:sz w:val="22"/>
          <w:szCs w:val="22"/>
        </w:rPr>
      </w:pPr>
      <w:r>
        <w:rPr>
          <w:rFonts w:hint="default" w:ascii="Times New Roman" w:hAnsi="Times New Roman" w:cs="Times New Roman"/>
          <w:sz w:val="22"/>
          <w:szCs w:val="22"/>
        </w:rPr>
        <w:t>·  вибрати іншого постачальника та про наслідки невиконання цього;</w:t>
      </w:r>
    </w:p>
    <w:p>
      <w:pPr>
        <w:bidi w:val="0"/>
        <w:rPr>
          <w:rFonts w:hint="default" w:ascii="Times New Roman" w:hAnsi="Times New Roman" w:cs="Times New Roman"/>
          <w:sz w:val="22"/>
          <w:szCs w:val="22"/>
        </w:rPr>
      </w:pPr>
      <w:r>
        <w:rPr>
          <w:rFonts w:hint="default" w:ascii="Times New Roman" w:hAnsi="Times New Roman" w:cs="Times New Roman"/>
          <w:sz w:val="22"/>
          <w:szCs w:val="22"/>
        </w:rPr>
        <w:t>·  перейти до постачальника, на якого в установленому порядку покладені спеціальні обов’язки (за його наявності), який не має права відмовити споживачу в укладанні договору постачання природного газу;</w:t>
      </w:r>
    </w:p>
    <w:p>
      <w:pPr>
        <w:bidi w:val="0"/>
        <w:rPr>
          <w:rFonts w:hint="default" w:ascii="Times New Roman" w:hAnsi="Times New Roman" w:cs="Times New Roman"/>
          <w:sz w:val="22"/>
          <w:szCs w:val="22"/>
        </w:rPr>
      </w:pPr>
      <w:r>
        <w:rPr>
          <w:rFonts w:hint="default" w:ascii="Times New Roman" w:hAnsi="Times New Roman" w:cs="Times New Roman"/>
          <w:sz w:val="22"/>
          <w:szCs w:val="22"/>
        </w:rPr>
        <w:t>· на відшкодування збитків, завданих у зв’язку з неможливістю подальшого виконання постачальником своїх зобов’язань за договором постачання;</w:t>
      </w:r>
    </w:p>
    <w:p>
      <w:pPr>
        <w:bidi w:val="0"/>
        <w:rPr>
          <w:rFonts w:hint="default" w:ascii="Times New Roman" w:hAnsi="Times New Roman" w:cs="Times New Roman"/>
          <w:sz w:val="22"/>
          <w:szCs w:val="22"/>
        </w:rPr>
      </w:pPr>
      <w:r>
        <w:rPr>
          <w:rFonts w:hint="default" w:ascii="Times New Roman" w:hAnsi="Times New Roman" w:cs="Times New Roman"/>
          <w:sz w:val="22"/>
          <w:szCs w:val="22"/>
        </w:rPr>
        <w:t>13. Забезпечувати подання всіх необхідних документів для підтвердження оператором газотранспортної системи необхідного споживачу обсягу природного газу за умови, що споживач виконав власні обов’язки перед постачальником для замовлення необхідного споживачу обсягу природного газу;</w:t>
      </w:r>
    </w:p>
    <w:p>
      <w:pPr>
        <w:bidi w:val="0"/>
        <w:rPr>
          <w:rFonts w:hint="default" w:ascii="Times New Roman" w:hAnsi="Times New Roman" w:cs="Times New Roman"/>
          <w:sz w:val="22"/>
          <w:szCs w:val="22"/>
        </w:rPr>
      </w:pPr>
      <w:r>
        <w:rPr>
          <w:rFonts w:hint="default" w:ascii="Times New Roman" w:hAnsi="Times New Roman" w:cs="Times New Roman"/>
          <w:sz w:val="22"/>
          <w:szCs w:val="22"/>
        </w:rPr>
        <w:t>14. Своєчасно повідомляти споживача, якщо постачальник перебуває у процесі ліквідації, або визнання банкрутом, або постачальник проходить по процедурі призупинення/анулювання ліцензії на постачання природного газу, або його ліцензію на провадження діяльності з постачання природного газу анульовано, або її дію зупинено, та про відсутність ресурсу природного газу;</w:t>
      </w:r>
    </w:p>
    <w:p>
      <w:pPr>
        <w:bidi w:val="0"/>
        <w:rPr>
          <w:rFonts w:hint="default" w:ascii="Times New Roman" w:hAnsi="Times New Roman" w:cs="Times New Roman"/>
          <w:sz w:val="22"/>
          <w:szCs w:val="22"/>
        </w:rPr>
      </w:pPr>
      <w:r>
        <w:rPr>
          <w:rFonts w:hint="default" w:ascii="Times New Roman" w:hAnsi="Times New Roman" w:cs="Times New Roman"/>
          <w:sz w:val="22"/>
          <w:szCs w:val="22"/>
        </w:rPr>
        <w:t>15. Дотримуватися мінімальних стандартів та вимог до якості обслуговування споживачів природного газу;</w:t>
      </w:r>
    </w:p>
    <w:p>
      <w:pPr>
        <w:bidi w:val="0"/>
        <w:rPr>
          <w:rFonts w:hint="default" w:ascii="Times New Roman" w:hAnsi="Times New Roman" w:cs="Times New Roman"/>
          <w:sz w:val="22"/>
          <w:szCs w:val="22"/>
        </w:rPr>
      </w:pPr>
      <w:r>
        <w:rPr>
          <w:rFonts w:hint="default" w:ascii="Times New Roman" w:hAnsi="Times New Roman" w:cs="Times New Roman"/>
          <w:sz w:val="22"/>
          <w:szCs w:val="22"/>
        </w:rPr>
        <w:t>16. Створити точки контакту для надання інформації споживачам. Контактні дані і режим роботи кожної контактної точки мають бути передбачені у заяві-приєднанні та/або договорі постачання природного газу побутовим споживачам і на веб-сайті постачальника у мережі Інтернет;</w:t>
      </w:r>
    </w:p>
    <w:p>
      <w:pPr>
        <w:bidi w:val="0"/>
        <w:rPr>
          <w:rFonts w:hint="default" w:ascii="Times New Roman" w:hAnsi="Times New Roman" w:cs="Times New Roman"/>
          <w:sz w:val="22"/>
          <w:szCs w:val="22"/>
        </w:rPr>
      </w:pPr>
      <w:r>
        <w:rPr>
          <w:rFonts w:hint="default" w:ascii="Times New Roman" w:hAnsi="Times New Roman" w:cs="Times New Roman"/>
          <w:sz w:val="22"/>
          <w:szCs w:val="22"/>
        </w:rPr>
        <w:t>17. Надати споживачеві остаточний рахунок після зміни постачальника або розірвання договору постачання природного газу споживачам не пізніше ніж через шість тижнів після такої зміни або розірвання договору;</w:t>
      </w:r>
    </w:p>
    <w:p>
      <w:pPr>
        <w:bidi w:val="0"/>
        <w:rPr>
          <w:rFonts w:hint="default" w:ascii="Times New Roman" w:hAnsi="Times New Roman" w:cs="Times New Roman"/>
          <w:sz w:val="22"/>
          <w:szCs w:val="22"/>
        </w:rPr>
      </w:pPr>
      <w:r>
        <w:rPr>
          <w:rFonts w:hint="default" w:ascii="Times New Roman" w:hAnsi="Times New Roman" w:cs="Times New Roman"/>
          <w:sz w:val="22"/>
          <w:szCs w:val="22"/>
        </w:rPr>
        <w:t>18. Повідомляти про намір змінити умови договору постачання природного газу, при цьому споживач має бути повідомлений про його право відмовитись від запропонованих змін. Таке повідомлення має бути надане споживачеві не пізніше ніж за 30 днів до запланованого набрання чинності такими змінами (крім ціни на природний газ, якщо вона встановлюється для постачальника відповідними державними органами);</w:t>
      </w:r>
    </w:p>
    <w:p>
      <w:pPr>
        <w:bidi w:val="0"/>
        <w:rPr>
          <w:rFonts w:hint="default" w:ascii="Times New Roman" w:hAnsi="Times New Roman" w:cs="Times New Roman"/>
          <w:sz w:val="22"/>
          <w:szCs w:val="22"/>
        </w:rPr>
      </w:pPr>
      <w:r>
        <w:rPr>
          <w:rFonts w:hint="default" w:ascii="Times New Roman" w:hAnsi="Times New Roman" w:cs="Times New Roman"/>
          <w:sz w:val="22"/>
          <w:szCs w:val="22"/>
        </w:rPr>
        <w:t>19. Виконувати інші обов’язки, покладені на постачальника чинним законодавством та/або договором постачання.</w:t>
      </w:r>
    </w:p>
    <w:p>
      <w:pPr>
        <w:bidi w:val="0"/>
        <w:rPr>
          <w:rFonts w:hint="default" w:ascii="Times New Roman" w:hAnsi="Times New Roman" w:cs="Times New Roman"/>
          <w:sz w:val="22"/>
          <w:szCs w:val="22"/>
        </w:rPr>
      </w:pPr>
    </w:p>
    <w:sectPr>
      <w:pgSz w:w="11906" w:h="16838"/>
      <w:pgMar w:top="1440" w:right="706"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Arial">
    <w:panose1 w:val="020B0604020202020204"/>
    <w:charset w:val="00"/>
    <w:family w:val="swiss"/>
    <w:pitch w:val="default"/>
    <w:sig w:usb0="00007A87" w:usb1="80000000" w:usb2="00000008" w:usb3="00000000" w:csb0="400001FF" w:csb1="FFFF0000"/>
  </w:font>
  <w:font w:name="Courier New">
    <w:panose1 w:val="02070309020205020404"/>
    <w:charset w:val="00"/>
    <w:family w:val="modern"/>
    <w:pitch w:val="default"/>
    <w:sig w:usb0="00007A87" w:usb1="80000000" w:usb2="00000008" w:usb3="00000000" w:csb0="400001FF" w:csb1="FFFF0000"/>
  </w:font>
  <w:font w:name="黑体">
    <w:altName w:val="Droid Sans Fallback"/>
    <w:panose1 w:val="02010609060101010101"/>
    <w:charset w:val="00"/>
    <w:family w:val="modern"/>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sans-serif">
    <w:altName w:val="Gubbi"/>
    <w:panose1 w:val="00000000000000000000"/>
    <w:charset w:val="00"/>
    <w:family w:val="auto"/>
    <w:pitch w:val="default"/>
    <w:sig w:usb0="00000000" w:usb1="00000000" w:usb2="00000000" w:usb3="00000000" w:csb0="00000000" w:csb1="00000000"/>
  </w:font>
  <w:font w:name="Gubbi">
    <w:panose1 w:val="00000400000000000000"/>
    <w:charset w:val="00"/>
    <w:family w:val="auto"/>
    <w:pitch w:val="default"/>
    <w:sig w:usb0="00400000" w:usb1="00000000" w:usb2="00000000" w:usb3="00000000" w:csb0="00000000" w:csb1="00000000"/>
  </w:font>
  <w:font w:name="Andale Mono">
    <w:panose1 w:val="020B0509000000000004"/>
    <w:charset w:val="00"/>
    <w:family w:val="auto"/>
    <w:pitch w:val="default"/>
    <w:sig w:usb0="00000287" w:usb1="00000000" w:usb2="00000000" w:usb3="00000000" w:csb0="6000009F" w:csb1="DFD70000"/>
  </w:font>
  <w:font w:name="Z003 [UKWN]">
    <w:panose1 w:val="00000600000000000000"/>
    <w:charset w:val="00"/>
    <w:family w:val="auto"/>
    <w:pitch w:val="default"/>
    <w:sig w:usb0="00000287" w:usb1="00000800" w:usb2="00000000" w:usb3="00000000" w:csb0="6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7F6A06"/>
    <w:rsid w:val="3B7F6A06"/>
    <w:rsid w:val="3FA6E6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qFormat/>
    <w:uiPriority w:val="0"/>
    <w:pPr>
      <w:spacing w:before="0" w:beforeAutospacing="1" w:after="0" w:afterAutospacing="1"/>
      <w:ind w:left="0" w:right="0"/>
      <w:jc w:val="left"/>
    </w:pPr>
    <w:rPr>
      <w:rFonts w:ascii="Times New Roman" w:hAnsi="Times New Roman" w:eastAsia="宋体"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2025-09-15T15:29:00Z</dcterms:created>
  <dc:creator>n.voronina</dc:creator>
  <cp:lastModifiedBy>v.abdulloieva</cp:lastModifiedBy>
  <dcterms:modified xsi:type="dcterms:W3CDTF">2025-09-15T13:19:22Z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1049-11.1.0.9505</vt:lpwstr>
  </property>
</Properties>
</file>