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DF23C" w14:textId="77777777" w:rsidR="00611885" w:rsidRPr="00827852" w:rsidRDefault="00BA3066">
      <w:pPr>
        <w:pStyle w:val="11"/>
        <w:numPr>
          <w:ilvl w:val="0"/>
          <w:numId w:val="1"/>
        </w:numPr>
        <w:jc w:val="center"/>
        <w:rPr>
          <w:rFonts w:ascii="Times New Roman" w:hAnsi="Times New Roman" w:cs="Times New Roman"/>
          <w:sz w:val="36"/>
          <w:szCs w:val="36"/>
        </w:rPr>
      </w:pPr>
      <w:r w:rsidRPr="00827852">
        <w:rPr>
          <w:rFonts w:ascii="Times New Roman" w:hAnsi="Times New Roman" w:cs="Times New Roman"/>
          <w:sz w:val="36"/>
          <w:szCs w:val="36"/>
        </w:rPr>
        <w:t>«Зелені» тарифи</w:t>
      </w:r>
    </w:p>
    <w:p w14:paraId="2092B546" w14:textId="5FDBB674" w:rsidR="00611885" w:rsidRPr="00827852" w:rsidRDefault="00BA3066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Відповідно до законів України «Про альтернативні джерела енергії</w:t>
      </w:r>
      <w:bookmarkStart w:id="0" w:name="__DdeLink__532_2714879592"/>
      <w:r w:rsidRPr="00827852">
        <w:rPr>
          <w:rFonts w:ascii="Times New Roman" w:hAnsi="Times New Roman" w:cs="Times New Roman"/>
          <w:sz w:val="20"/>
          <w:szCs w:val="20"/>
        </w:rPr>
        <w:t>»</w:t>
      </w:r>
      <w:bookmarkEnd w:id="0"/>
      <w:r w:rsidRPr="00827852">
        <w:rPr>
          <w:rFonts w:ascii="Times New Roman" w:hAnsi="Times New Roman" w:cs="Times New Roman"/>
          <w:sz w:val="20"/>
          <w:szCs w:val="20"/>
        </w:rPr>
        <w:t>, «Про Національну комісію, що здійснює державне регулювання у сферах енергетики та комунальних послуг» та Порядку встановлення, перегляду та припинення дії «зеленого» тарифу на електричну енергію для суб’єктів господарської діяльності, споживачів електричної енергії, у тому чис</w:t>
      </w:r>
      <w:bookmarkStart w:id="1" w:name="_GoBack"/>
      <w:bookmarkEnd w:id="1"/>
      <w:r w:rsidRPr="00827852">
        <w:rPr>
          <w:rFonts w:ascii="Times New Roman" w:hAnsi="Times New Roman" w:cs="Times New Roman"/>
          <w:sz w:val="20"/>
          <w:szCs w:val="20"/>
        </w:rPr>
        <w:t>лі енергетичних кооперативів, та приватних домогосподарств, генеруючі установки яких виробляють електричну енергію з альтернативних джерел енергії, затвердженого постановою Національної комісії, що здійснює державне регулювання у сферах енергетики та комунальних послуг, від 30 серпня 2019 року №</w:t>
      </w:r>
      <w:r w:rsidR="002716B3">
        <w:rPr>
          <w:rFonts w:ascii="Times New Roman" w:hAnsi="Times New Roman" w:cs="Times New Roman"/>
          <w:sz w:val="20"/>
          <w:szCs w:val="20"/>
        </w:rPr>
        <w:t> </w:t>
      </w:r>
      <w:r w:rsidRPr="00827852">
        <w:rPr>
          <w:rFonts w:ascii="Times New Roman" w:hAnsi="Times New Roman" w:cs="Times New Roman"/>
          <w:sz w:val="20"/>
          <w:szCs w:val="20"/>
        </w:rPr>
        <w:t xml:space="preserve">1817, Національна комісія, що здійснює державне регулювання у сферах енергетики та комунальних послуг, постановою від </w:t>
      </w:r>
      <w:bookmarkStart w:id="2" w:name="__DdeLink__77_3075809730"/>
      <w:bookmarkStart w:id="3" w:name="__DdeLink__69_1014157129"/>
      <w:r w:rsidR="000704D0" w:rsidRPr="00827852">
        <w:rPr>
          <w:rFonts w:ascii="Times New Roman" w:hAnsi="Times New Roman" w:cs="Times New Roman"/>
          <w:sz w:val="20"/>
          <w:szCs w:val="20"/>
        </w:rPr>
        <w:t>29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="00F1372A">
        <w:rPr>
          <w:rFonts w:ascii="Times New Roman" w:hAnsi="Times New Roman" w:cs="Times New Roman"/>
          <w:sz w:val="20"/>
          <w:szCs w:val="20"/>
        </w:rPr>
        <w:t>березня</w:t>
      </w:r>
      <w:r w:rsidRPr="00827852">
        <w:rPr>
          <w:rFonts w:ascii="Times New Roman" w:hAnsi="Times New Roman" w:cs="Times New Roman"/>
          <w:sz w:val="20"/>
          <w:szCs w:val="20"/>
        </w:rPr>
        <w:t xml:space="preserve"> 202</w:t>
      </w:r>
      <w:r w:rsidR="00F1372A">
        <w:rPr>
          <w:rFonts w:ascii="Times New Roman" w:hAnsi="Times New Roman" w:cs="Times New Roman"/>
          <w:sz w:val="20"/>
          <w:szCs w:val="20"/>
        </w:rPr>
        <w:t>4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 №</w:t>
      </w:r>
      <w:bookmarkEnd w:id="2"/>
      <w:bookmarkEnd w:id="3"/>
      <w:r w:rsidR="002B7CD8">
        <w:rPr>
          <w:rFonts w:ascii="Times New Roman" w:hAnsi="Times New Roman" w:cs="Times New Roman"/>
          <w:sz w:val="20"/>
          <w:szCs w:val="20"/>
        </w:rPr>
        <w:t xml:space="preserve"> </w:t>
      </w:r>
      <w:r w:rsidR="00F1372A">
        <w:rPr>
          <w:rFonts w:ascii="Times New Roman" w:hAnsi="Times New Roman" w:cs="Times New Roman"/>
          <w:sz w:val="20"/>
          <w:szCs w:val="20"/>
        </w:rPr>
        <w:t>622</w:t>
      </w:r>
      <w:r w:rsidR="00D1004A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«Про встановлення «зелених» тарифів на електричну енергію, вироблену генеруючими установками приватних домогосподарств» установила:</w:t>
      </w:r>
    </w:p>
    <w:p w14:paraId="3FCE24DC" w14:textId="77777777" w:rsidR="00DA48E9" w:rsidRPr="00827852" w:rsidRDefault="00DA48E9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741113A" w14:textId="77777777" w:rsidR="00611885" w:rsidRPr="00827852" w:rsidRDefault="00BA3066" w:rsidP="00DA48E9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563EACE5" w14:textId="0C3AE807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квітня 2013 року по 31 грудня 2014 року – 1</w:t>
      </w:r>
      <w:r w:rsidR="00344E66">
        <w:rPr>
          <w:rFonts w:ascii="Times New Roman" w:hAnsi="Times New Roman" w:cs="Times New Roman"/>
          <w:sz w:val="20"/>
          <w:szCs w:val="20"/>
        </w:rPr>
        <w:t>505,0</w:t>
      </w:r>
      <w:r w:rsidR="00D1004A" w:rsidRPr="00827852">
        <w:rPr>
          <w:rFonts w:ascii="Times New Roman" w:hAnsi="Times New Roman" w:cs="Times New Roman"/>
          <w:sz w:val="20"/>
          <w:szCs w:val="20"/>
        </w:rPr>
        <w:t xml:space="preserve">1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3D7BAA54" w14:textId="14AFA7BC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2015 року по 30 червня 2015 року  – </w:t>
      </w:r>
      <w:r w:rsidR="00875FFE" w:rsidRPr="00827852">
        <w:rPr>
          <w:rFonts w:ascii="Times New Roman" w:hAnsi="Times New Roman" w:cs="Times New Roman"/>
          <w:sz w:val="20"/>
          <w:szCs w:val="20"/>
        </w:rPr>
        <w:t>1</w:t>
      </w:r>
      <w:r w:rsidR="00344E66">
        <w:rPr>
          <w:rFonts w:ascii="Times New Roman" w:hAnsi="Times New Roman" w:cs="Times New Roman"/>
          <w:sz w:val="20"/>
          <w:szCs w:val="20"/>
        </w:rPr>
        <w:t>353,61</w:t>
      </w:r>
      <w:r w:rsidR="002D7A27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4C4229E3" w14:textId="4DEB45F6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липня 2015 року по 31 грудня 2015 року</w:t>
      </w:r>
      <w:r w:rsidR="00216FF0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 w:rsidR="00875FFE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="00344E66">
        <w:rPr>
          <w:rFonts w:ascii="Times New Roman" w:hAnsi="Times New Roman" w:cs="Times New Roman"/>
          <w:sz w:val="20"/>
          <w:szCs w:val="20"/>
        </w:rPr>
        <w:t>840,64</w:t>
      </w:r>
      <w:r w:rsidR="002D7A27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214DCD59" w14:textId="5C0367F4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2016 року по 31 грудня 2016 року  – </w:t>
      </w:r>
      <w:r w:rsidR="009175F9" w:rsidRPr="00827852">
        <w:rPr>
          <w:rFonts w:ascii="Times New Roman" w:hAnsi="Times New Roman" w:cs="Times New Roman"/>
          <w:sz w:val="20"/>
          <w:szCs w:val="20"/>
        </w:rPr>
        <w:t>7</w:t>
      </w:r>
      <w:r w:rsidR="00344E66">
        <w:rPr>
          <w:rFonts w:ascii="Times New Roman" w:hAnsi="Times New Roman" w:cs="Times New Roman"/>
          <w:sz w:val="20"/>
          <w:szCs w:val="20"/>
        </w:rPr>
        <w:t>97,70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40CB87AE" w14:textId="2DBA355E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2017 року по 31 грудня 2019 року  – </w:t>
      </w:r>
      <w:r w:rsidR="00FC4C0A" w:rsidRPr="00827852">
        <w:rPr>
          <w:rFonts w:ascii="Times New Roman" w:hAnsi="Times New Roman" w:cs="Times New Roman"/>
          <w:sz w:val="20"/>
          <w:szCs w:val="20"/>
        </w:rPr>
        <w:t>7</w:t>
      </w:r>
      <w:r w:rsidR="00344E66">
        <w:rPr>
          <w:rFonts w:ascii="Times New Roman" w:hAnsi="Times New Roman" w:cs="Times New Roman"/>
          <w:sz w:val="20"/>
          <w:szCs w:val="20"/>
        </w:rPr>
        <w:t>59,29</w:t>
      </w:r>
      <w:r w:rsidR="00D1004A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5B20E877" w14:textId="2FAD6508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січня 2020 року по 31 грудня 202</w:t>
      </w:r>
      <w:r w:rsidR="000120DD" w:rsidRPr="00827852">
        <w:rPr>
          <w:rFonts w:ascii="Times New Roman" w:hAnsi="Times New Roman" w:cs="Times New Roman"/>
          <w:sz w:val="20"/>
          <w:szCs w:val="20"/>
        </w:rPr>
        <w:t>3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  – </w:t>
      </w:r>
      <w:r w:rsidR="00D1004A" w:rsidRPr="00827852">
        <w:rPr>
          <w:rFonts w:ascii="Times New Roman" w:hAnsi="Times New Roman" w:cs="Times New Roman"/>
          <w:sz w:val="20"/>
          <w:szCs w:val="20"/>
        </w:rPr>
        <w:t>6</w:t>
      </w:r>
      <w:r w:rsidR="00344E66">
        <w:rPr>
          <w:rFonts w:ascii="Times New Roman" w:hAnsi="Times New Roman" w:cs="Times New Roman"/>
          <w:sz w:val="20"/>
          <w:szCs w:val="20"/>
        </w:rPr>
        <w:t>82,45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="00D1004A" w:rsidRPr="00827852">
        <w:rPr>
          <w:rFonts w:ascii="Times New Roman" w:hAnsi="Times New Roman" w:cs="Times New Roman"/>
          <w:sz w:val="20"/>
          <w:szCs w:val="20"/>
        </w:rPr>
        <w:t>;</w:t>
      </w:r>
    </w:p>
    <w:p w14:paraId="08DC26A6" w14:textId="32D77857" w:rsidR="00D1004A" w:rsidRPr="00827852" w:rsidRDefault="00D1004A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2024 року по 31 грудня 2024 року </w:t>
      </w:r>
      <w:r w:rsidR="00216FF0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 xml:space="preserve">– </w:t>
      </w:r>
      <w:r w:rsidR="00344E66">
        <w:rPr>
          <w:rFonts w:ascii="Times New Roman" w:hAnsi="Times New Roman" w:cs="Times New Roman"/>
          <w:sz w:val="20"/>
          <w:szCs w:val="20"/>
        </w:rPr>
        <w:t>614,66</w:t>
      </w:r>
      <w:r w:rsidRPr="00827852">
        <w:rPr>
          <w:rFonts w:ascii="Times New Roman" w:hAnsi="Times New Roman" w:cs="Times New Roman"/>
          <w:sz w:val="20"/>
          <w:szCs w:val="20"/>
        </w:rPr>
        <w:t xml:space="preserve"> к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6F5143D8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1882F74C" w14:textId="77777777" w:rsidR="00611885" w:rsidRPr="00827852" w:rsidRDefault="00BA3066" w:rsidP="00DA48E9">
      <w:pPr>
        <w:pStyle w:val="a5"/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7298F94E" w14:textId="3FF85EE4" w:rsidR="00BF19AA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липня 2015 року по 31 грудня 2019 року – </w:t>
      </w:r>
      <w:r w:rsidR="00CC3A80" w:rsidRPr="0082785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4</w:t>
      </w:r>
      <w:r w:rsidR="00344E6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88,11</w:t>
      </w:r>
      <w:r w:rsidR="00111A74" w:rsidRPr="0082785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15006585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405211AE" w14:textId="47510E2A" w:rsidR="00611885" w:rsidRPr="00827852" w:rsidRDefault="00BF19AA" w:rsidP="00DA48E9">
      <w:pPr>
        <w:pStyle w:val="a9"/>
        <w:ind w:left="709" w:hanging="283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3. </w:t>
      </w:r>
      <w:r w:rsidR="00BA3066"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50 кВт, за умови їх розташування на дахах та/або фасадах будівель та інших капітальних споруд, та які введені в експлуатацію: </w:t>
      </w:r>
    </w:p>
    <w:p w14:paraId="277D0F90" w14:textId="1D1B9FCC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344E66" w:rsidRPr="00827852">
        <w:rPr>
          <w:rFonts w:ascii="Times New Roman" w:hAnsi="Times New Roman" w:cs="Times New Roman"/>
          <w:sz w:val="20"/>
          <w:szCs w:val="20"/>
        </w:rPr>
        <w:t>7</w:t>
      </w:r>
      <w:r w:rsidR="00344E66">
        <w:rPr>
          <w:rFonts w:ascii="Times New Roman" w:hAnsi="Times New Roman" w:cs="Times New Roman"/>
          <w:sz w:val="20"/>
          <w:szCs w:val="20"/>
        </w:rPr>
        <w:t>59,29</w:t>
      </w:r>
      <w:r w:rsidR="00344E66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="00DA48E9" w:rsidRPr="00827852">
        <w:rPr>
          <w:rFonts w:ascii="Times New Roman" w:hAnsi="Times New Roman" w:cs="Times New Roman"/>
          <w:sz w:val="20"/>
          <w:szCs w:val="20"/>
        </w:rPr>
        <w:t>.</w:t>
      </w:r>
    </w:p>
    <w:p w14:paraId="40E4448E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03CAC881" w14:textId="77777777" w:rsidR="00611885" w:rsidRPr="00827852" w:rsidRDefault="00BA3066" w:rsidP="00DA48E9">
      <w:pPr>
        <w:pStyle w:val="a5"/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50 кВт та які введені в експлуатацію: </w:t>
      </w:r>
    </w:p>
    <w:p w14:paraId="157AB164" w14:textId="2942F760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111A74" w:rsidRPr="0082785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4</w:t>
      </w:r>
      <w:r w:rsidR="00344E6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88,11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1EF40978" w14:textId="5E670408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2020 року по 31 грудня 2024 року – </w:t>
      </w:r>
      <w:r w:rsidR="00E062A1" w:rsidRPr="00827852">
        <w:rPr>
          <w:rFonts w:ascii="Times New Roman" w:hAnsi="Times New Roman" w:cs="Times New Roman"/>
          <w:sz w:val="20"/>
          <w:szCs w:val="20"/>
        </w:rPr>
        <w:t>4</w:t>
      </w:r>
      <w:r w:rsidR="00344E66">
        <w:rPr>
          <w:rFonts w:ascii="Times New Roman" w:hAnsi="Times New Roman" w:cs="Times New Roman"/>
          <w:sz w:val="20"/>
          <w:szCs w:val="20"/>
        </w:rPr>
        <w:t>38,40</w:t>
      </w:r>
      <w:r w:rsidRPr="00827852">
        <w:rPr>
          <w:rFonts w:ascii="Times New Roman" w:hAnsi="Times New Roman" w:cs="Times New Roman"/>
          <w:sz w:val="20"/>
          <w:szCs w:val="20"/>
        </w:rPr>
        <w:t xml:space="preserve"> к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3C131110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131C06A8" w14:textId="77777777" w:rsidR="00611885" w:rsidRPr="00827852" w:rsidRDefault="00BA3066" w:rsidP="00DA48E9">
      <w:pPr>
        <w:pStyle w:val="a5"/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та сонця на комбінованих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вітро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-сонячних генеруючих системах приватних домогосподарств, встановлена потужність яких не перевищує 50 кВт та які введені в експлуатацію: </w:t>
      </w:r>
    </w:p>
    <w:p w14:paraId="35380824" w14:textId="58D5624A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E062A1" w:rsidRPr="00827852">
        <w:rPr>
          <w:rFonts w:ascii="Times New Roman" w:hAnsi="Times New Roman" w:cs="Times New Roman"/>
          <w:sz w:val="20"/>
          <w:szCs w:val="20"/>
        </w:rPr>
        <w:t>6</w:t>
      </w:r>
      <w:r w:rsidR="00344E66">
        <w:rPr>
          <w:rFonts w:ascii="Times New Roman" w:hAnsi="Times New Roman" w:cs="Times New Roman"/>
          <w:sz w:val="20"/>
          <w:szCs w:val="20"/>
        </w:rPr>
        <w:t>86,97</w:t>
      </w:r>
      <w:r w:rsidR="0069493A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419D0DE4" w14:textId="0FCFB431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2020 року по 31 грудня 2024 року – </w:t>
      </w:r>
      <w:r w:rsidR="00344E66">
        <w:rPr>
          <w:rFonts w:ascii="Times New Roman" w:hAnsi="Times New Roman" w:cs="Times New Roman"/>
          <w:sz w:val="20"/>
          <w:szCs w:val="20"/>
        </w:rPr>
        <w:t>515,23</w:t>
      </w:r>
      <w:r w:rsidR="0069493A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223E40F1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206A72E8" w14:textId="64D9DE36" w:rsidR="00611885" w:rsidRPr="00827852" w:rsidRDefault="00BA3066" w:rsidP="00BA3066">
      <w:pPr>
        <w:pStyle w:val="a5"/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Постанова Національної комісії, що здійснює державне регулювання у сферах енергетики та комунальних послуг, від</w:t>
      </w:r>
      <w:bookmarkStart w:id="4" w:name="__DdeLink__77_30758097301"/>
      <w:r w:rsidR="00CA5296" w:rsidRPr="00827852">
        <w:rPr>
          <w:rFonts w:ascii="Times New Roman" w:hAnsi="Times New Roman" w:cs="Times New Roman"/>
          <w:sz w:val="20"/>
          <w:szCs w:val="20"/>
        </w:rPr>
        <w:t xml:space="preserve"> </w:t>
      </w:r>
      <w:bookmarkEnd w:id="4"/>
      <w:r w:rsidR="00C7070E" w:rsidRPr="00827852">
        <w:rPr>
          <w:rFonts w:ascii="Times New Roman" w:hAnsi="Times New Roman" w:cs="Times New Roman"/>
          <w:sz w:val="20"/>
          <w:szCs w:val="20"/>
        </w:rPr>
        <w:t xml:space="preserve">29 </w:t>
      </w:r>
      <w:r w:rsidR="00344E66">
        <w:rPr>
          <w:rFonts w:ascii="Times New Roman" w:hAnsi="Times New Roman" w:cs="Times New Roman"/>
          <w:sz w:val="20"/>
          <w:szCs w:val="20"/>
        </w:rPr>
        <w:t>березня</w:t>
      </w:r>
      <w:r w:rsidR="00C7070E" w:rsidRPr="00827852">
        <w:rPr>
          <w:rFonts w:ascii="Times New Roman" w:hAnsi="Times New Roman" w:cs="Times New Roman"/>
          <w:sz w:val="20"/>
          <w:szCs w:val="20"/>
        </w:rPr>
        <w:t xml:space="preserve"> 202</w:t>
      </w:r>
      <w:r w:rsidR="00344E66">
        <w:rPr>
          <w:rFonts w:ascii="Times New Roman" w:hAnsi="Times New Roman" w:cs="Times New Roman"/>
          <w:sz w:val="20"/>
          <w:szCs w:val="20"/>
        </w:rPr>
        <w:t>4</w:t>
      </w:r>
      <w:r w:rsidR="00C7070E" w:rsidRPr="00827852">
        <w:rPr>
          <w:rFonts w:ascii="Times New Roman" w:hAnsi="Times New Roman" w:cs="Times New Roman"/>
          <w:sz w:val="20"/>
          <w:szCs w:val="20"/>
        </w:rPr>
        <w:t xml:space="preserve"> року № </w:t>
      </w:r>
      <w:r w:rsidR="00344E66">
        <w:rPr>
          <w:rFonts w:ascii="Times New Roman" w:hAnsi="Times New Roman" w:cs="Times New Roman"/>
          <w:sz w:val="20"/>
          <w:szCs w:val="20"/>
        </w:rPr>
        <w:t>622</w:t>
      </w:r>
      <w:r w:rsidR="00C7070E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 xml:space="preserve">«Про встановлення «зелених» тарифів на електричну енергію, вироблену генеруючими установками приватних домогосподарств» набирає чинності з 01 </w:t>
      </w:r>
      <w:r w:rsidR="00344E66">
        <w:rPr>
          <w:rFonts w:ascii="Times New Roman" w:hAnsi="Times New Roman" w:cs="Times New Roman"/>
          <w:sz w:val="20"/>
          <w:szCs w:val="20"/>
        </w:rPr>
        <w:t>квітня</w:t>
      </w:r>
      <w:r w:rsidR="00D81EE8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202</w:t>
      </w:r>
      <w:r w:rsidR="008D2491" w:rsidRPr="00827852">
        <w:rPr>
          <w:rFonts w:ascii="Times New Roman" w:hAnsi="Times New Roman" w:cs="Times New Roman"/>
          <w:sz w:val="20"/>
          <w:szCs w:val="20"/>
        </w:rPr>
        <w:t>4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року. </w:t>
      </w:r>
    </w:p>
    <w:sectPr w:rsidR="00611885" w:rsidRPr="00827852" w:rsidSect="00D81EE8">
      <w:pgSz w:w="11906" w:h="16838"/>
      <w:pgMar w:top="567" w:right="566" w:bottom="426" w:left="1167" w:header="0" w:footer="0" w:gutter="0"/>
      <w:cols w:space="720"/>
      <w:formProt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B0B0B"/>
    <w:multiLevelType w:val="multilevel"/>
    <w:tmpl w:val="8DEE82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0066D22"/>
    <w:multiLevelType w:val="multilevel"/>
    <w:tmpl w:val="02CE0428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1C6F0D86"/>
    <w:multiLevelType w:val="multilevel"/>
    <w:tmpl w:val="1BDC163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1D4E73A1"/>
    <w:multiLevelType w:val="multilevel"/>
    <w:tmpl w:val="8F567EC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46671938"/>
    <w:multiLevelType w:val="multilevel"/>
    <w:tmpl w:val="5E3CBCEA"/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63F04755"/>
    <w:multiLevelType w:val="multilevel"/>
    <w:tmpl w:val="99FCFB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A240904"/>
    <w:multiLevelType w:val="multilevel"/>
    <w:tmpl w:val="3FC609F6"/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embedSystemFonts/>
  <w:proofState w:spelling="clean"/>
  <w:defaultTabStop w:val="420"/>
  <w:hyphenationZone w:val="425"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885"/>
    <w:rsid w:val="000120DD"/>
    <w:rsid w:val="000704D0"/>
    <w:rsid w:val="00111A74"/>
    <w:rsid w:val="001D0966"/>
    <w:rsid w:val="00216FF0"/>
    <w:rsid w:val="002716B3"/>
    <w:rsid w:val="0027598D"/>
    <w:rsid w:val="00286893"/>
    <w:rsid w:val="002B7CD8"/>
    <w:rsid w:val="002C0341"/>
    <w:rsid w:val="002D7A27"/>
    <w:rsid w:val="00335D53"/>
    <w:rsid w:val="00344E66"/>
    <w:rsid w:val="004A4248"/>
    <w:rsid w:val="00611885"/>
    <w:rsid w:val="0069493A"/>
    <w:rsid w:val="006B22CC"/>
    <w:rsid w:val="00827852"/>
    <w:rsid w:val="00875FFE"/>
    <w:rsid w:val="00891D03"/>
    <w:rsid w:val="008D2491"/>
    <w:rsid w:val="009175F9"/>
    <w:rsid w:val="009B731C"/>
    <w:rsid w:val="00A75E7E"/>
    <w:rsid w:val="00A801E6"/>
    <w:rsid w:val="00A91C25"/>
    <w:rsid w:val="00B4328A"/>
    <w:rsid w:val="00B449C9"/>
    <w:rsid w:val="00BA3066"/>
    <w:rsid w:val="00BF19AA"/>
    <w:rsid w:val="00C24E0D"/>
    <w:rsid w:val="00C7070E"/>
    <w:rsid w:val="00CA5296"/>
    <w:rsid w:val="00CC3A80"/>
    <w:rsid w:val="00CE03CB"/>
    <w:rsid w:val="00D1004A"/>
    <w:rsid w:val="00D81EE8"/>
    <w:rsid w:val="00DA48E9"/>
    <w:rsid w:val="00DC54D6"/>
    <w:rsid w:val="00E062A1"/>
    <w:rsid w:val="00EA1002"/>
    <w:rsid w:val="00F1372A"/>
    <w:rsid w:val="00F61979"/>
    <w:rsid w:val="00F61EEB"/>
    <w:rsid w:val="00F77512"/>
    <w:rsid w:val="00FB32FB"/>
    <w:rsid w:val="00FC4C0A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A450"/>
  <w15:docId w15:val="{6876C845-718B-428D-B490-0927E23E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uk-UA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0C8B"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  <w:rsid w:val="00F20C8B"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rsid w:val="00F20C8B"/>
    <w:pPr>
      <w:spacing w:after="140" w:line="276" w:lineRule="auto"/>
    </w:pPr>
  </w:style>
  <w:style w:type="paragraph" w:styleId="a6">
    <w:name w:val="List"/>
    <w:basedOn w:val="a5"/>
    <w:rsid w:val="00F20C8B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qFormat/>
    <w:rsid w:val="00F20C8B"/>
    <w:pPr>
      <w:suppressLineNumbers/>
    </w:pPr>
    <w:rPr>
      <w:rFonts w:cs="FreeSans"/>
    </w:rPr>
  </w:style>
  <w:style w:type="paragraph" w:customStyle="1" w:styleId="11">
    <w:name w:val="Заголовок 11"/>
    <w:basedOn w:val="1"/>
    <w:next w:val="a5"/>
    <w:qFormat/>
    <w:rsid w:val="00F20C8B"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customStyle="1" w:styleId="1">
    <w:name w:val="Заголовок1"/>
    <w:basedOn w:val="a"/>
    <w:next w:val="a5"/>
    <w:qFormat/>
    <w:rsid w:val="00F20C8B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0">
    <w:name w:val="Название объекта1"/>
    <w:basedOn w:val="a"/>
    <w:qFormat/>
    <w:rsid w:val="00F20C8B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9">
    <w:name w:val="Содержимое таблицы"/>
    <w:basedOn w:val="a"/>
    <w:qFormat/>
    <w:rsid w:val="00F20C8B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2153</Words>
  <Characters>1228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</dc:creator>
  <dc:description/>
  <cp:lastModifiedBy>Зацепіліна Олена</cp:lastModifiedBy>
  <cp:revision>84</cp:revision>
  <dcterms:created xsi:type="dcterms:W3CDTF">2016-11-25T19:13:00Z</dcterms:created>
  <dcterms:modified xsi:type="dcterms:W3CDTF">2024-04-01T11:22:00Z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1049-10.1.0.5672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